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0AC" w:rsidRPr="00B37ABE" w:rsidRDefault="008660AC" w:rsidP="008660AC">
      <w:pPr>
        <w:pStyle w:val="Heading1"/>
        <w:keepNext/>
        <w:keepLines/>
      </w:pPr>
      <w:bookmarkStart w:id="0" w:name="_GoBack"/>
      <w:bookmarkEnd w:id="0"/>
      <w:permStart w:id="1750944915" w:edGrp="everyone"/>
      <w:permEnd w:id="1750944915"/>
      <w:r w:rsidRPr="00B37ABE">
        <w:t>EXPLANATORY STATEMENT</w:t>
      </w:r>
    </w:p>
    <w:p w:rsidR="008660AC" w:rsidRPr="00B37ABE" w:rsidRDefault="008660AC" w:rsidP="008660AC">
      <w:pPr>
        <w:pStyle w:val="Heading2"/>
      </w:pPr>
      <w:r w:rsidRPr="00B37ABE">
        <w:t xml:space="preserve">Defence Force Remuneration Tribunal No. </w:t>
      </w:r>
      <w:r w:rsidRPr="009835D4">
        <w:t>1</w:t>
      </w:r>
      <w:r w:rsidRPr="00B37ABE">
        <w:t xml:space="preserve"> of 201</w:t>
      </w:r>
      <w:r>
        <w:t>9</w:t>
      </w:r>
      <w:r w:rsidRPr="00B37ABE">
        <w:t>, Salaries – Navy Employment Categories – amendment</w:t>
      </w:r>
    </w:p>
    <w:p w:rsidR="008660AC" w:rsidRPr="00B37ABE" w:rsidRDefault="008660AC" w:rsidP="008660AC">
      <w:pPr>
        <w:pStyle w:val="BlockText-Plain"/>
        <w:tabs>
          <w:tab w:val="left" w:pos="7380"/>
        </w:tabs>
      </w:pPr>
      <w:r w:rsidRPr="00B37ABE">
        <w:rPr>
          <w:rFonts w:cs="Arial"/>
        </w:rPr>
        <w:t xml:space="preserve">This Determination amends Defence Force Remuneration Tribunal (DFRT) Determination No. 2 of 2017, </w:t>
      </w:r>
      <w:r w:rsidRPr="00B37ABE">
        <w:rPr>
          <w:rFonts w:cs="Arial"/>
          <w:i/>
        </w:rPr>
        <w:t>Salaries</w:t>
      </w:r>
      <w:r w:rsidRPr="00B37ABE">
        <w:rPr>
          <w:rFonts w:cs="Arial"/>
        </w:rPr>
        <w:t xml:space="preserve"> (the Principal Determination), made under section 58H of the </w:t>
      </w:r>
      <w:r w:rsidRPr="00B37ABE">
        <w:rPr>
          <w:rFonts w:cs="Arial"/>
          <w:i/>
        </w:rPr>
        <w:t>Defence Act 1903</w:t>
      </w:r>
      <w:r w:rsidRPr="00B37ABE">
        <w:rPr>
          <w:rFonts w:cs="Arial"/>
        </w:rPr>
        <w:t xml:space="preserve"> (the Act)</w:t>
      </w:r>
      <w:r w:rsidRPr="00B37ABE">
        <w:t xml:space="preserve"> and in accordance with subsection 33(3) of the </w:t>
      </w:r>
      <w:r w:rsidRPr="00B37ABE">
        <w:rPr>
          <w:i/>
        </w:rPr>
        <w:t>Acts Interpretation Act 1901</w:t>
      </w:r>
      <w:r w:rsidRPr="00B37ABE">
        <w:t xml:space="preserve"> (AIA Act)</w:t>
      </w:r>
      <w:r w:rsidRPr="00B37ABE">
        <w:rPr>
          <w:rFonts w:cs="Arial"/>
        </w:rPr>
        <w:t xml:space="preserve">. The Principal Determination sets out provisions dealing with salary for members of the Australian Defence Force (ADF). </w:t>
      </w:r>
    </w:p>
    <w:p w:rsidR="008660AC" w:rsidRDefault="008660AC" w:rsidP="008660AC">
      <w:pPr>
        <w:pStyle w:val="BlockText-Plain"/>
      </w:pPr>
      <w:r>
        <w:t>Section 1 of this Determination sets out the manner in which this Determination may be cited.</w:t>
      </w:r>
    </w:p>
    <w:p w:rsidR="008660AC" w:rsidRDefault="008660AC" w:rsidP="008660AC">
      <w:pPr>
        <w:pStyle w:val="BlockText-Plain"/>
      </w:pPr>
      <w:r>
        <w:t>Section 2 of this Determination provides that the Determination revokes Defence Force Remuneration Tribunal No. 8 of 2018, Salaries – Navy Employment Categories – Amendment signed on 23 January 2019.</w:t>
      </w:r>
    </w:p>
    <w:p w:rsidR="008660AC" w:rsidRDefault="008660AC" w:rsidP="008660AC">
      <w:pPr>
        <w:pStyle w:val="BlockText-Plain"/>
      </w:pPr>
      <w:r>
        <w:t>Section 3 of this Determination provides the following:</w:t>
      </w:r>
    </w:p>
    <w:p w:rsidR="008660AC" w:rsidRDefault="008660AC" w:rsidP="008660AC">
      <w:pPr>
        <w:pStyle w:val="BlockText-Plain"/>
        <w:numPr>
          <w:ilvl w:val="0"/>
          <w:numId w:val="1"/>
        </w:numPr>
      </w:pPr>
      <w:r>
        <w:t>Schedule 1 to this Determination commences on 20 April 2018; and</w:t>
      </w:r>
    </w:p>
    <w:p w:rsidR="008660AC" w:rsidRDefault="008660AC" w:rsidP="008660AC">
      <w:pPr>
        <w:pStyle w:val="BlockText-Plain"/>
        <w:numPr>
          <w:ilvl w:val="0"/>
          <w:numId w:val="1"/>
        </w:numPr>
      </w:pPr>
      <w:r>
        <w:t>Schedules 2 and 3 commence on 24 January 2019.</w:t>
      </w:r>
    </w:p>
    <w:p w:rsidR="008660AC" w:rsidRDefault="008660AC" w:rsidP="008660AC">
      <w:pPr>
        <w:pStyle w:val="BlockText-Plain"/>
      </w:pPr>
      <w:r>
        <w:t xml:space="preserve">Section 4 provides that this instrument has authority under section 58H of the </w:t>
      </w:r>
      <w:r>
        <w:rPr>
          <w:i/>
        </w:rPr>
        <w:t>Defence Act 1903.</w:t>
      </w:r>
    </w:p>
    <w:p w:rsidR="008660AC" w:rsidRDefault="008660AC" w:rsidP="008660AC">
      <w:pPr>
        <w:pStyle w:val="BlockText-Plain"/>
        <w:rPr>
          <w:u w:val="single"/>
        </w:rPr>
      </w:pPr>
      <w:r>
        <w:t>Section 5 provides that each instrument that is specified in a Schedule to this instrument is amended or repealed as set out in the applicable items in the Schedule concerned, and any other item in a Schedule to this instrument has effect according to its terms.</w:t>
      </w:r>
    </w:p>
    <w:p w:rsidR="008660AC" w:rsidRPr="00954830" w:rsidRDefault="008660AC" w:rsidP="008660AC">
      <w:pPr>
        <w:pStyle w:val="BlockText-Plain"/>
        <w:rPr>
          <w:u w:val="single"/>
        </w:rPr>
      </w:pPr>
      <w:r w:rsidRPr="00954830">
        <w:rPr>
          <w:u w:val="single"/>
        </w:rPr>
        <w:t>Background</w:t>
      </w:r>
    </w:p>
    <w:p w:rsidR="008660AC" w:rsidRDefault="008660AC" w:rsidP="008660AC">
      <w:pPr>
        <w:pStyle w:val="BlockText-Plain"/>
      </w:pPr>
      <w:r>
        <w:t xml:space="preserve">Defence Force Remuneration Tribunal Determination No. 12 of 2017, </w:t>
      </w:r>
      <w:r w:rsidRPr="00A07CDC">
        <w:rPr>
          <w:i/>
        </w:rPr>
        <w:t>Salaries – Navy employment categories – amendment</w:t>
      </w:r>
      <w:r>
        <w:t>, signed and commenced on 22 December 2017, changed the name of the physical trainer employment category to ‘Physical Training Instructor’ throughout Part 1 of Schedule B.9 of the Principal Determination. Through an administrative oversight, item 34 Physical Training Instructor Grade 3 remained in the table for pay grade 4 instead of being moved to the table for pay grade 5, in accordance with the DFRT’s agreement with the ADF’s proposition. This amending determination corrects that oversight. ADF career management, HR/payroll systems, and ADF members have not been affected by this oversight.</w:t>
      </w:r>
    </w:p>
    <w:p w:rsidR="008660AC" w:rsidRDefault="008660AC" w:rsidP="008660AC">
      <w:pPr>
        <w:pStyle w:val="BlockText-Plain"/>
      </w:pPr>
      <w:r>
        <w:t xml:space="preserve">Defence Force Remuneration Tribunal Determination </w:t>
      </w:r>
      <w:r w:rsidRPr="00850B06">
        <w:t xml:space="preserve">No. 14 of 2017, </w:t>
      </w:r>
      <w:r w:rsidRPr="00A07CDC">
        <w:rPr>
          <w:i/>
        </w:rPr>
        <w:t>Salaries – Navy Cryptologic Sailors – amendment</w:t>
      </w:r>
      <w:r>
        <w:t>,</w:t>
      </w:r>
      <w:r w:rsidRPr="00850B06">
        <w:t xml:space="preserve"> signed on 22 December 2017</w:t>
      </w:r>
      <w:r>
        <w:t xml:space="preserve">, with commencement 20 April 2018, removed the employment categories of 'Cryptologic Linguist' and Cryptologic Systems' from the Principal Determination, and replaced them with the one employment category of 'Cryptologic Sailor'. It was more recently discovered that some of the revised tables had been corrupted, with some employment categories (not associated with any of the agreed amendments) being incorrectly listed or missing from those tables. </w:t>
      </w:r>
    </w:p>
    <w:p w:rsidR="008660AC" w:rsidRDefault="008660AC" w:rsidP="008660AC">
      <w:pPr>
        <w:pStyle w:val="BlockText-Plain"/>
      </w:pPr>
      <w:r>
        <w:t xml:space="preserve">Defence Force Remuneration Tribunal No. 8 of 2018, </w:t>
      </w:r>
      <w:r w:rsidRPr="00A07CDC">
        <w:rPr>
          <w:i/>
        </w:rPr>
        <w:t>Salaries – Navy Employment Categories – amendment</w:t>
      </w:r>
      <w:r>
        <w:rPr>
          <w:i/>
        </w:rPr>
        <w:t>,</w:t>
      </w:r>
      <w:r>
        <w:t xml:space="preserve"> signed on 4 October 2018, made amendments to some of the pay grade tables incorrectly amended by DFRT Determination No. 14 of 2017. This further degraded the accuracy of the affected pay grade tables. </w:t>
      </w:r>
    </w:p>
    <w:p w:rsidR="008660AC" w:rsidRDefault="008660AC" w:rsidP="008660AC">
      <w:pPr>
        <w:pStyle w:val="BlockText-Plain"/>
      </w:pPr>
      <w:r>
        <w:t xml:space="preserve">This amending determination revokes DFRT No. 8 of 2018 and corrects the aforementioned errors and oversights in the affected pay grade tables made by the specified amending determinations. </w:t>
      </w:r>
    </w:p>
    <w:p w:rsidR="008660AC" w:rsidRDefault="008660AC" w:rsidP="008660AC">
      <w:pPr>
        <w:keepLines w:val="0"/>
        <w:spacing w:after="200" w:line="276" w:lineRule="auto"/>
        <w:rPr>
          <w:sz w:val="20"/>
          <w:u w:val="single"/>
        </w:rPr>
      </w:pPr>
    </w:p>
    <w:p w:rsidR="008660AC" w:rsidRDefault="008660AC" w:rsidP="008660AC">
      <w:pPr>
        <w:keepLines w:val="0"/>
        <w:spacing w:after="200" w:line="276" w:lineRule="auto"/>
        <w:rPr>
          <w:sz w:val="20"/>
          <w:u w:val="single"/>
        </w:rPr>
      </w:pPr>
    </w:p>
    <w:p w:rsidR="008660AC" w:rsidRPr="00762AA2" w:rsidRDefault="008660AC" w:rsidP="008660AC">
      <w:pPr>
        <w:pStyle w:val="BlockText-Plain"/>
        <w:rPr>
          <w:u w:val="single"/>
        </w:rPr>
      </w:pPr>
      <w:r>
        <w:rPr>
          <w:u w:val="single"/>
        </w:rPr>
        <w:lastRenderedPageBreak/>
        <w:t>Retrospective commencement dates</w:t>
      </w:r>
    </w:p>
    <w:p w:rsidR="008660AC" w:rsidRDefault="008660AC" w:rsidP="008660AC">
      <w:pPr>
        <w:pStyle w:val="BlockText-Plain"/>
      </w:pPr>
      <w:r>
        <w:t xml:space="preserve">Schedule 1 of this Determination omits and substitutes the table for pay grade 5 in Schedule B.11 of the Principal Determination which, due to an administrative error, was incorrectly substituted in DFRT </w:t>
      </w:r>
      <w:r w:rsidRPr="00850B06">
        <w:t xml:space="preserve">Determination No. 14 of 2017, </w:t>
      </w:r>
      <w:r w:rsidRPr="00A07CDC">
        <w:rPr>
          <w:i/>
        </w:rPr>
        <w:t>Salaries – Navy Cryptologic Sailors – amendment</w:t>
      </w:r>
      <w:r>
        <w:t>. This determination inserts the correct table with the retrospective commencement date of 20 April 2018.</w:t>
      </w:r>
    </w:p>
    <w:p w:rsidR="008660AC" w:rsidRDefault="008660AC" w:rsidP="008660AC">
      <w:pPr>
        <w:pStyle w:val="BlockText-Plain"/>
        <w:rPr>
          <w:snapToGrid w:val="0"/>
          <w:u w:val="single"/>
        </w:rPr>
      </w:pPr>
      <w:r w:rsidRPr="00B37ABE">
        <w:rPr>
          <w:snapToGrid w:val="0"/>
          <w:u w:val="single"/>
        </w:rPr>
        <w:t xml:space="preserve">Schedule </w:t>
      </w:r>
      <w:r>
        <w:rPr>
          <w:snapToGrid w:val="0"/>
          <w:u w:val="single"/>
        </w:rPr>
        <w:t>1</w:t>
      </w:r>
      <w:r w:rsidRPr="00B37ABE">
        <w:rPr>
          <w:snapToGrid w:val="0"/>
          <w:u w:val="single"/>
        </w:rPr>
        <w:t xml:space="preserve"> sets out amendments to DFRT Determination No. 2 of 2017, </w:t>
      </w:r>
      <w:r w:rsidRPr="00B37ABE">
        <w:rPr>
          <w:i/>
          <w:snapToGrid w:val="0"/>
          <w:u w:val="single"/>
        </w:rPr>
        <w:t xml:space="preserve">Salaries </w:t>
      </w:r>
      <w:r w:rsidRPr="00B37ABE">
        <w:rPr>
          <w:snapToGrid w:val="0"/>
          <w:u w:val="single"/>
        </w:rPr>
        <w:t xml:space="preserve">Schedule B.11 (Other rank pay grades) Part 1 Navy. </w:t>
      </w:r>
    </w:p>
    <w:p w:rsidR="008660AC" w:rsidRDefault="008660AC" w:rsidP="008660AC">
      <w:pPr>
        <w:pStyle w:val="BlockText-Plain"/>
        <w:rPr>
          <w:snapToGrid w:val="0"/>
        </w:rPr>
      </w:pPr>
      <w:r>
        <w:rPr>
          <w:snapToGrid w:val="0"/>
        </w:rPr>
        <w:t xml:space="preserve">Section 1 omits and substitutes the table for Navy pay grade 5 in Schedule B.11 of the Principal Determination. The employment categories 'Cryptologic Linguist' and Cryptologic Systems' have been replaced with the one employment category of 'Cryptologic Sailor'. </w:t>
      </w:r>
    </w:p>
    <w:p w:rsidR="008660AC" w:rsidRPr="00CB3A12" w:rsidRDefault="008660AC" w:rsidP="008660AC">
      <w:pPr>
        <w:pStyle w:val="BlockText-Plain"/>
        <w:rPr>
          <w:snapToGrid w:val="0"/>
          <w:u w:val="single"/>
        </w:rPr>
      </w:pPr>
      <w:r>
        <w:rPr>
          <w:snapToGrid w:val="0"/>
          <w:u w:val="single"/>
        </w:rPr>
        <w:t xml:space="preserve">Schedule 2 sets out amendments to DFRT Determination No. 2 of 2017, </w:t>
      </w:r>
      <w:r>
        <w:rPr>
          <w:i/>
          <w:snapToGrid w:val="0"/>
          <w:u w:val="single"/>
        </w:rPr>
        <w:t>Salaries</w:t>
      </w:r>
      <w:r>
        <w:rPr>
          <w:snapToGrid w:val="0"/>
          <w:u w:val="single"/>
        </w:rPr>
        <w:t xml:space="preserve"> Schedule B.9 (Warrant Officer Class 1 pay grades)</w:t>
      </w:r>
    </w:p>
    <w:p w:rsidR="008660AC" w:rsidRPr="00B37ABE" w:rsidRDefault="008660AC" w:rsidP="008660AC">
      <w:pPr>
        <w:pStyle w:val="BlockText-Plain"/>
        <w:rPr>
          <w:snapToGrid w:val="0"/>
        </w:rPr>
      </w:pPr>
      <w:r w:rsidRPr="00B37ABE">
        <w:rPr>
          <w:snapToGrid w:val="0"/>
        </w:rPr>
        <w:t>Section 1 omits and substitutes the table for pay grade 4 in Schedule B.</w:t>
      </w:r>
      <w:r>
        <w:rPr>
          <w:snapToGrid w:val="0"/>
        </w:rPr>
        <w:t>9</w:t>
      </w:r>
      <w:r w:rsidRPr="00B37ABE">
        <w:rPr>
          <w:snapToGrid w:val="0"/>
        </w:rPr>
        <w:t xml:space="preserve"> of the Principal Determination. The employment category </w:t>
      </w:r>
      <w:r>
        <w:rPr>
          <w:snapToGrid w:val="0"/>
        </w:rPr>
        <w:t>'</w:t>
      </w:r>
      <w:r w:rsidRPr="00B37ABE">
        <w:rPr>
          <w:snapToGrid w:val="0"/>
        </w:rPr>
        <w:t xml:space="preserve">Physical Training Instructor Grade </w:t>
      </w:r>
      <w:r>
        <w:rPr>
          <w:snapToGrid w:val="0"/>
        </w:rPr>
        <w:t>3'</w:t>
      </w:r>
      <w:r w:rsidRPr="00B37ABE">
        <w:rPr>
          <w:snapToGrid w:val="0"/>
        </w:rPr>
        <w:t xml:space="preserve"> has been removed.</w:t>
      </w:r>
    </w:p>
    <w:p w:rsidR="008660AC" w:rsidRPr="00B37ABE" w:rsidRDefault="008660AC" w:rsidP="008660AC">
      <w:pPr>
        <w:pStyle w:val="BlockText-Plain"/>
        <w:rPr>
          <w:snapToGrid w:val="0"/>
        </w:rPr>
      </w:pPr>
      <w:r w:rsidRPr="00B37ABE">
        <w:rPr>
          <w:snapToGrid w:val="0"/>
        </w:rPr>
        <w:t>Section 2 omits and substitutes the table for pay grade 5 in Schedule B.</w:t>
      </w:r>
      <w:r>
        <w:rPr>
          <w:snapToGrid w:val="0"/>
        </w:rPr>
        <w:t>9</w:t>
      </w:r>
      <w:r w:rsidRPr="00B37ABE">
        <w:rPr>
          <w:snapToGrid w:val="0"/>
        </w:rPr>
        <w:t xml:space="preserve"> of the Principal Determination. The employment category </w:t>
      </w:r>
      <w:r>
        <w:rPr>
          <w:snapToGrid w:val="0"/>
        </w:rPr>
        <w:t>'</w:t>
      </w:r>
      <w:r w:rsidRPr="00B37ABE">
        <w:rPr>
          <w:snapToGrid w:val="0"/>
        </w:rPr>
        <w:t>Physical Training Instructor Grade 3</w:t>
      </w:r>
      <w:r>
        <w:rPr>
          <w:snapToGrid w:val="0"/>
        </w:rPr>
        <w:t>'</w:t>
      </w:r>
      <w:r w:rsidRPr="00B37ABE">
        <w:rPr>
          <w:snapToGrid w:val="0"/>
        </w:rPr>
        <w:t xml:space="preserve"> has been inserted into the table.</w:t>
      </w:r>
    </w:p>
    <w:p w:rsidR="008660AC" w:rsidRDefault="008660AC" w:rsidP="008660AC">
      <w:pPr>
        <w:pStyle w:val="BlockText-Plain"/>
        <w:rPr>
          <w:snapToGrid w:val="0"/>
          <w:u w:val="single"/>
        </w:rPr>
      </w:pPr>
      <w:r>
        <w:rPr>
          <w:snapToGrid w:val="0"/>
          <w:u w:val="single"/>
        </w:rPr>
        <w:t xml:space="preserve">Schedule 3 sets out amendments to DFRT Determination No. 2 of 2017, </w:t>
      </w:r>
      <w:r>
        <w:rPr>
          <w:i/>
          <w:snapToGrid w:val="0"/>
          <w:u w:val="single"/>
        </w:rPr>
        <w:t>Salaries</w:t>
      </w:r>
      <w:r>
        <w:rPr>
          <w:snapToGrid w:val="0"/>
          <w:u w:val="single"/>
        </w:rPr>
        <w:t xml:space="preserve"> Schedules B.11 (other rank pay grades), </w:t>
      </w:r>
    </w:p>
    <w:p w:rsidR="008660AC" w:rsidRDefault="008660AC" w:rsidP="008660AC">
      <w:pPr>
        <w:pStyle w:val="BlockText-Plain"/>
        <w:rPr>
          <w:snapToGrid w:val="0"/>
        </w:rPr>
      </w:pPr>
      <w:r>
        <w:rPr>
          <w:snapToGrid w:val="0"/>
        </w:rPr>
        <w:t>Section 1 omits and substitutes the table for Navy, pay grade 4 in Schedule B.11 of the Principal Determination. The employment category 'Physical Training Instructor Grade 2" has been removed from the table.</w:t>
      </w:r>
    </w:p>
    <w:p w:rsidR="008660AC" w:rsidRPr="003310CC" w:rsidRDefault="008660AC" w:rsidP="008660AC">
      <w:pPr>
        <w:pStyle w:val="BlockText-Plain"/>
        <w:rPr>
          <w:snapToGrid w:val="0"/>
        </w:rPr>
      </w:pPr>
      <w:r>
        <w:rPr>
          <w:snapToGrid w:val="0"/>
        </w:rPr>
        <w:t xml:space="preserve">Section 2 omits and substitutes the table for Navy, pay grade 5 in Schedule B.11 of the Principal Determination. The employment category 'Physical Training Instructor' has been inserted into the table. </w:t>
      </w:r>
    </w:p>
    <w:p w:rsidR="008660AC" w:rsidRPr="00B37ABE" w:rsidRDefault="008660AC" w:rsidP="008660AC">
      <w:pPr>
        <w:pStyle w:val="BlockText-Plain"/>
        <w:rPr>
          <w:snapToGrid w:val="0"/>
        </w:rPr>
      </w:pPr>
      <w:r>
        <w:rPr>
          <w:snapToGrid w:val="0"/>
        </w:rPr>
        <w:t>Section 3</w:t>
      </w:r>
      <w:r w:rsidRPr="00B37ABE">
        <w:rPr>
          <w:snapToGrid w:val="0"/>
        </w:rPr>
        <w:t xml:space="preserve"> omits and substitutes the table for </w:t>
      </w:r>
      <w:r>
        <w:rPr>
          <w:snapToGrid w:val="0"/>
        </w:rPr>
        <w:t>Navy, p</w:t>
      </w:r>
      <w:r w:rsidRPr="00B37ABE">
        <w:rPr>
          <w:snapToGrid w:val="0"/>
        </w:rPr>
        <w:t xml:space="preserve">ay grade 7 in Schedule B.11 of the Principal Determination. The employment category </w:t>
      </w:r>
      <w:r>
        <w:rPr>
          <w:snapToGrid w:val="0"/>
        </w:rPr>
        <w:t>'</w:t>
      </w:r>
      <w:r w:rsidRPr="00B37ABE">
        <w:rPr>
          <w:snapToGrid w:val="0"/>
        </w:rPr>
        <w:t>Electronic Warfare Submarines – SM Grade 1</w:t>
      </w:r>
      <w:r>
        <w:rPr>
          <w:snapToGrid w:val="0"/>
        </w:rPr>
        <w:t>'</w:t>
      </w:r>
      <w:r w:rsidRPr="00B37ABE">
        <w:rPr>
          <w:snapToGrid w:val="0"/>
        </w:rPr>
        <w:t xml:space="preserve"> has been removed and substituted for </w:t>
      </w:r>
      <w:r>
        <w:rPr>
          <w:snapToGrid w:val="0"/>
        </w:rPr>
        <w:t>'</w:t>
      </w:r>
      <w:r w:rsidRPr="00B37ABE">
        <w:rPr>
          <w:snapToGrid w:val="0"/>
        </w:rPr>
        <w:t>Electronic Warfare Submarines – SM Grade 3</w:t>
      </w:r>
      <w:r>
        <w:rPr>
          <w:snapToGrid w:val="0"/>
        </w:rPr>
        <w:t>'</w:t>
      </w:r>
      <w:r w:rsidRPr="00B37ABE">
        <w:rPr>
          <w:snapToGrid w:val="0"/>
        </w:rPr>
        <w:t xml:space="preserve"> which has been inserted into the table.</w:t>
      </w:r>
    </w:p>
    <w:p w:rsidR="008660AC" w:rsidRPr="00B37ABE" w:rsidRDefault="008660AC" w:rsidP="008660AC">
      <w:pPr>
        <w:pStyle w:val="BlockText-Plain"/>
        <w:rPr>
          <w:snapToGrid w:val="0"/>
        </w:rPr>
      </w:pPr>
      <w:r w:rsidRPr="00B37ABE">
        <w:rPr>
          <w:snapToGrid w:val="0"/>
        </w:rPr>
        <w:t>Section 4 omits and substitutes the table for</w:t>
      </w:r>
      <w:r>
        <w:rPr>
          <w:snapToGrid w:val="0"/>
        </w:rPr>
        <w:t xml:space="preserve"> Navy,</w:t>
      </w:r>
      <w:r w:rsidRPr="00B37ABE">
        <w:rPr>
          <w:snapToGrid w:val="0"/>
        </w:rPr>
        <w:t xml:space="preserve"> pay grade 8 in Schedule B.11 of the Principal Determination. The employment categories </w:t>
      </w:r>
      <w:r>
        <w:rPr>
          <w:snapToGrid w:val="0"/>
        </w:rPr>
        <w:t>'</w:t>
      </w:r>
      <w:r w:rsidRPr="00B37ABE">
        <w:rPr>
          <w:snapToGrid w:val="0"/>
        </w:rPr>
        <w:t>Electronic Warfare Submarines – SM Grade 2</w:t>
      </w:r>
      <w:r>
        <w:rPr>
          <w:snapToGrid w:val="0"/>
        </w:rPr>
        <w:t>'</w:t>
      </w:r>
      <w:r w:rsidRPr="00B37ABE">
        <w:rPr>
          <w:snapToGrid w:val="0"/>
        </w:rPr>
        <w:t xml:space="preserve"> and </w:t>
      </w:r>
      <w:r>
        <w:rPr>
          <w:snapToGrid w:val="0"/>
        </w:rPr>
        <w:t>'</w:t>
      </w:r>
      <w:r w:rsidRPr="00B37ABE">
        <w:rPr>
          <w:snapToGrid w:val="0"/>
        </w:rPr>
        <w:t>Electronic Warfare Submarines – SM Grade 3</w:t>
      </w:r>
      <w:r>
        <w:rPr>
          <w:snapToGrid w:val="0"/>
        </w:rPr>
        <w:t>'</w:t>
      </w:r>
      <w:r w:rsidRPr="00B37ABE">
        <w:rPr>
          <w:snapToGrid w:val="0"/>
        </w:rPr>
        <w:t xml:space="preserve"> have been removed and substituted for </w:t>
      </w:r>
      <w:r>
        <w:rPr>
          <w:snapToGrid w:val="0"/>
        </w:rPr>
        <w:t>'</w:t>
      </w:r>
      <w:r w:rsidRPr="00B37ABE">
        <w:rPr>
          <w:snapToGrid w:val="0"/>
        </w:rPr>
        <w:t>Electronic Warfare Submarines – SM Grade 4</w:t>
      </w:r>
      <w:r>
        <w:rPr>
          <w:snapToGrid w:val="0"/>
        </w:rPr>
        <w:t>'</w:t>
      </w:r>
      <w:r w:rsidRPr="00B37ABE">
        <w:rPr>
          <w:snapToGrid w:val="0"/>
        </w:rPr>
        <w:t xml:space="preserve"> which has been inserted into the table.</w:t>
      </w:r>
    </w:p>
    <w:p w:rsidR="008660AC" w:rsidRPr="00CA5BE0" w:rsidRDefault="008660AC" w:rsidP="008660AC">
      <w:pPr>
        <w:pStyle w:val="BlockText-Plain"/>
        <w:rPr>
          <w:snapToGrid w:val="0"/>
        </w:rPr>
      </w:pPr>
      <w:r w:rsidRPr="00B37ABE">
        <w:rPr>
          <w:snapToGrid w:val="0"/>
        </w:rPr>
        <w:t xml:space="preserve">Section 5 omits and substitutes the table for </w:t>
      </w:r>
      <w:r>
        <w:rPr>
          <w:snapToGrid w:val="0"/>
        </w:rPr>
        <w:t xml:space="preserve">Navy, </w:t>
      </w:r>
      <w:r w:rsidRPr="00B37ABE">
        <w:rPr>
          <w:snapToGrid w:val="0"/>
        </w:rPr>
        <w:t xml:space="preserve">pay grade 9 in Schedule B.11 of the Principal Determination. The employment category </w:t>
      </w:r>
      <w:r>
        <w:rPr>
          <w:snapToGrid w:val="0"/>
        </w:rPr>
        <w:t>'</w:t>
      </w:r>
      <w:r w:rsidRPr="00B37ABE">
        <w:rPr>
          <w:snapToGrid w:val="0"/>
        </w:rPr>
        <w:t>Electronic Warfare Submarines Specialist – SM</w:t>
      </w:r>
      <w:r>
        <w:rPr>
          <w:snapToGrid w:val="0"/>
        </w:rPr>
        <w:t>'</w:t>
      </w:r>
      <w:r w:rsidRPr="00B37ABE">
        <w:rPr>
          <w:snapToGrid w:val="0"/>
        </w:rPr>
        <w:t xml:space="preserve"> has been removed and substituted for </w:t>
      </w:r>
      <w:r>
        <w:rPr>
          <w:snapToGrid w:val="0"/>
        </w:rPr>
        <w:t>'</w:t>
      </w:r>
      <w:r w:rsidRPr="00B37ABE">
        <w:rPr>
          <w:snapToGrid w:val="0"/>
        </w:rPr>
        <w:t>Electronic Warfare Submarines Specialist – SM Grade 5</w:t>
      </w:r>
      <w:r>
        <w:rPr>
          <w:snapToGrid w:val="0"/>
        </w:rPr>
        <w:t>'</w:t>
      </w:r>
      <w:r w:rsidRPr="00B37ABE">
        <w:rPr>
          <w:snapToGrid w:val="0"/>
        </w:rPr>
        <w:t xml:space="preserve"> which has been inserted into the table.</w:t>
      </w:r>
    </w:p>
    <w:p w:rsidR="00667652" w:rsidRDefault="00667652" w:rsidP="00667652">
      <w:pPr>
        <w:pStyle w:val="BlockText-Plain"/>
        <w:ind w:left="4320" w:firstLine="720"/>
        <w:jc w:val="center"/>
      </w:pPr>
      <w:r>
        <w:rPr>
          <w:b/>
        </w:rPr>
        <w:t>Authority:</w:t>
      </w:r>
      <w:r>
        <w:t xml:space="preserve">  Section 58H of the </w:t>
      </w:r>
      <w:r>
        <w:br/>
      </w:r>
      <w:r>
        <w:rPr>
          <w:i/>
        </w:rPr>
        <w:t>Defence Act 1903</w:t>
      </w:r>
    </w:p>
    <w:p w:rsidR="004169DC" w:rsidRDefault="009723D8"/>
    <w:sectPr w:rsidR="004169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D9350E"/>
    <w:multiLevelType w:val="hybridMultilevel"/>
    <w:tmpl w:val="2DC6881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spinCount="100000" w:hashValue="KdZXxA44bitW5S2dYRQzzDveMqLm8+rNbniL1yYTC1Y8XJq/Ff58vPx8//OgrbgGWPEfVurDKA6/XFVHOyLweA==" w:saltValue="5VNn+Q2qhOxpFCpAbTu2Mw==" w:algorithmName="SHA-5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AC"/>
    <w:rsid w:val="00432F1F"/>
    <w:rsid w:val="00667652"/>
    <w:rsid w:val="008277E5"/>
    <w:rsid w:val="008660AC"/>
    <w:rsid w:val="009723D8"/>
    <w:rsid w:val="00AE69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BD9E3-7FC1-45C3-AF7C-826121F3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0AC"/>
    <w:pPr>
      <w:keepLines/>
      <w:spacing w:after="0" w:line="240" w:lineRule="auto"/>
    </w:pPr>
    <w:rPr>
      <w:rFonts w:ascii="Arial" w:eastAsia="Times New Roman" w:hAnsi="Arial" w:cs="Times New Roman"/>
      <w:szCs w:val="20"/>
      <w:lang w:eastAsia="en-AU"/>
    </w:rPr>
  </w:style>
  <w:style w:type="paragraph" w:styleId="Heading1">
    <w:name w:val="heading 1"/>
    <w:aliases w:val="Document/Determination Title"/>
    <w:basedOn w:val="Normal"/>
    <w:next w:val="Normal"/>
    <w:link w:val="Heading1Char"/>
    <w:qFormat/>
    <w:rsid w:val="008660AC"/>
    <w:pPr>
      <w:keepLines w:val="0"/>
      <w:widowControl w:val="0"/>
      <w:spacing w:after="240"/>
      <w:outlineLvl w:val="0"/>
    </w:pPr>
    <w:rPr>
      <w:b/>
      <w:sz w:val="36"/>
    </w:rPr>
  </w:style>
  <w:style w:type="paragraph" w:styleId="Heading2">
    <w:name w:val="heading 2"/>
    <w:aliases w:val="Chapter Title"/>
    <w:basedOn w:val="Normal"/>
    <w:next w:val="Normal"/>
    <w:link w:val="Heading2Char"/>
    <w:qFormat/>
    <w:rsid w:val="008660AC"/>
    <w:pPr>
      <w:keepNext/>
      <w:shd w:val="clear" w:color="FFFF00" w:fill="auto"/>
      <w:spacing w:after="240"/>
      <w:outlineLvl w:val="1"/>
    </w:pPr>
    <w:rPr>
      <w:b/>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Determination Title Char"/>
    <w:basedOn w:val="DefaultParagraphFont"/>
    <w:link w:val="Heading1"/>
    <w:rsid w:val="008660AC"/>
    <w:rPr>
      <w:rFonts w:ascii="Arial" w:eastAsia="Times New Roman" w:hAnsi="Arial" w:cs="Times New Roman"/>
      <w:b/>
      <w:sz w:val="36"/>
      <w:szCs w:val="20"/>
      <w:lang w:eastAsia="en-AU"/>
    </w:rPr>
  </w:style>
  <w:style w:type="character" w:customStyle="1" w:styleId="Heading2Char">
    <w:name w:val="Heading 2 Char"/>
    <w:aliases w:val="Chapter Title Char"/>
    <w:basedOn w:val="DefaultParagraphFont"/>
    <w:link w:val="Heading2"/>
    <w:rsid w:val="008660AC"/>
    <w:rPr>
      <w:rFonts w:ascii="Arial" w:eastAsia="Times New Roman" w:hAnsi="Arial" w:cs="Times New Roman"/>
      <w:b/>
      <w:color w:val="000080"/>
      <w:sz w:val="30"/>
      <w:szCs w:val="20"/>
      <w:shd w:val="clear" w:color="FFFF00" w:fill="auto"/>
      <w:lang w:eastAsia="en-AU"/>
    </w:rPr>
  </w:style>
  <w:style w:type="paragraph" w:customStyle="1" w:styleId="BlockText-Plain">
    <w:name w:val="Block Text- Plain"/>
    <w:basedOn w:val="Normal"/>
    <w:link w:val="BlockText-PlainChar"/>
    <w:rsid w:val="008660AC"/>
    <w:pPr>
      <w:keepLines w:val="0"/>
      <w:spacing w:after="200"/>
    </w:pPr>
    <w:rPr>
      <w:sz w:val="20"/>
    </w:rPr>
  </w:style>
  <w:style w:type="character" w:customStyle="1" w:styleId="BlockText-PlainChar">
    <w:name w:val="Block Text- Plain Char"/>
    <w:basedOn w:val="DefaultParagraphFont"/>
    <w:link w:val="BlockText-Plain"/>
    <w:rsid w:val="008660AC"/>
    <w:rPr>
      <w:rFonts w:ascii="Arial" w:eastAsia="Times New Roman"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A8619EB5</Template>
  <TotalTime>2</TotalTime>
  <Pages>2</Pages>
  <Words>903</Words>
  <Characters>5148</Characters>
  <Application>Microsoft Office Word</Application>
  <DocSecurity>8</DocSecurity>
  <Lines>42</Lines>
  <Paragraphs>12</Paragraphs>
  <ScaleCrop>false</ScaleCrop>
  <Company>Defence</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Amphlett, Kieron MR</dc:creator>
  <cp:keywords/>
  <dc:description/>
  <cp:lastModifiedBy>Amphlett, Kieron MR</cp:lastModifiedBy>
  <cp:revision>3</cp:revision>
  <dcterms:created xsi:type="dcterms:W3CDTF">2019-01-23T02:19:00Z</dcterms:created>
  <dcterms:modified xsi:type="dcterms:W3CDTF">2019-01-23T02:34:00Z</dcterms:modified>
</cp:coreProperties>
</file>